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3E0501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20</w:t>
            </w:r>
            <w:r w:rsidR="0013606B">
              <w:rPr>
                <w:rFonts w:ascii="Century Gothic" w:hAnsi="Century Gothic"/>
                <w:color w:val="1D1B11"/>
                <w:sz w:val="32"/>
              </w:rPr>
              <w:t>. 4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E060EC" w:rsidP="00392602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Charitu Vlašim, její živé </w:t>
            </w:r>
            <w:r w:rsidR="00392602">
              <w:rPr>
                <w:rFonts w:ascii="Garamond" w:hAnsi="Garamond" w:cs="Arial"/>
                <w:sz w:val="40"/>
                <w:szCs w:val="40"/>
              </w:rPr>
              <w:t xml:space="preserve">a zemřelé zaměstnance, klienty, pacienty </w:t>
            </w:r>
            <w:r w:rsidR="00392602">
              <w:rPr>
                <w:rFonts w:ascii="Garamond" w:hAnsi="Garamond" w:cs="Arial"/>
                <w:sz w:val="40"/>
                <w:szCs w:val="40"/>
              </w:rPr>
              <w:br/>
              <w:t>a podporovatele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3E0501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21</w:t>
            </w:r>
            <w:r w:rsidR="0013606B">
              <w:rPr>
                <w:rFonts w:ascii="Century Gothic" w:hAnsi="Century Gothic"/>
                <w:sz w:val="32"/>
              </w:rPr>
              <w:t>. 4</w:t>
            </w:r>
            <w:r w:rsidR="0095710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3E0501" w:rsidP="0013606B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</w:rPr>
              <w:t>22</w:t>
            </w:r>
            <w:r w:rsidR="0013606B">
              <w:rPr>
                <w:rFonts w:ascii="Century Gothic" w:hAnsi="Century Gothic"/>
                <w:sz w:val="32"/>
              </w:rPr>
              <w:t>. 4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392602" w:rsidP="009B45E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rodiče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Tulachovy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Holejšovských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oba rody, za rodiny Kučerovu, Veselkovu, Štemberkovu a Neprašovu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3E0501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23</w:t>
            </w:r>
            <w:r w:rsidR="0013606B">
              <w:rPr>
                <w:rFonts w:ascii="Century Gothic" w:hAnsi="Century Gothic"/>
                <w:sz w:val="32"/>
              </w:rPr>
              <w:t>. 4</w:t>
            </w:r>
            <w:r w:rsidR="00D02146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3E0501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24</w:t>
            </w:r>
            <w:r w:rsidR="0013606B">
              <w:rPr>
                <w:rFonts w:ascii="Century Gothic" w:hAnsi="Century Gothic"/>
                <w:sz w:val="32"/>
              </w:rPr>
              <w:t>. 4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92602" w:rsidP="00392602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Františka Skleničku, jeho vnuka Míšu, sestru Járu a rodiče z obou stran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3E0501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25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 w:rsidR="0095710B">
              <w:rPr>
                <w:rFonts w:ascii="Century Gothic" w:hAnsi="Century Gothic"/>
                <w:sz w:val="32"/>
              </w:rPr>
              <w:t xml:space="preserve">4.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392602" w:rsidP="003D1123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13606B" w:rsidP="003E0501">
            <w:pPr>
              <w:pStyle w:val="Nadpis3"/>
              <w:numPr>
                <w:ilvl w:val="0"/>
                <w:numId w:val="36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4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92602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rodiče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Hejsovy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Moudrých, za rody Štětinů,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Boudníčků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Zvárů, Kopeckých, Půtů a za Martu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Štollovou</w:t>
            </w:r>
            <w:proofErr w:type="spellEnd"/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392602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Milana Daňka, jeho rodiče, rodiny Daňkovu, Půtovu, Železných a za Annu Novákovou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3E0501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27</w:t>
            </w:r>
            <w:r w:rsidR="008519D5">
              <w:rPr>
                <w:rFonts w:ascii="Century Gothic" w:hAnsi="Century Gothic"/>
                <w:sz w:val="32"/>
              </w:rPr>
              <w:t>.</w:t>
            </w:r>
            <w:r w:rsidR="0013606B">
              <w:rPr>
                <w:rFonts w:ascii="Century Gothic" w:hAnsi="Century Gothic"/>
                <w:sz w:val="32"/>
              </w:rPr>
              <w:t xml:space="preserve"> 4.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F35E7B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3E0501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28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 w:rsidR="0013606B"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3E0501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29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 w:rsidR="0013606B"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E0501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30</w:t>
            </w:r>
            <w:r w:rsidR="0013606B">
              <w:rPr>
                <w:rFonts w:ascii="Century Gothic" w:hAnsi="Century Gothic"/>
                <w:sz w:val="32"/>
              </w:rPr>
              <w:t>. 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9B45EC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13606B" w:rsidP="003E0501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 w:rsidR="003E0501">
              <w:rPr>
                <w:rFonts w:ascii="Century Gothic" w:hAnsi="Century Gothic"/>
                <w:sz w:val="32"/>
              </w:rPr>
              <w:t>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5E5584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E0501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2. 5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92602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rodinu Urbánkovu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E0501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3E0501">
              <w:rPr>
                <w:rFonts w:ascii="Lucida Casual CE" w:hAnsi="Lucida Casual CE"/>
                <w:b/>
                <w:color w:val="FF0000"/>
                <w:szCs w:val="44"/>
              </w:rPr>
              <w:t>3. 5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92602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392602" w:rsidP="009B45E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rodiny Venclovu, Kuklíkovu,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Štorcovu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 a s nimi pří</w:t>
            </w:r>
            <w:bookmarkStart w:id="0" w:name="_GoBack"/>
            <w:bookmarkEnd w:id="0"/>
            <w:r>
              <w:rPr>
                <w:rFonts w:ascii="Garamond" w:hAnsi="Garamond" w:cs="Arial"/>
                <w:iCs/>
                <w:sz w:val="40"/>
                <w:szCs w:val="40"/>
              </w:rPr>
              <w:t>buzné rody</w:t>
            </w:r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1FC509AB"/>
    <w:multiLevelType w:val="hybridMultilevel"/>
    <w:tmpl w:val="76368CF6"/>
    <w:lvl w:ilvl="0" w:tplc="5A1683B6">
      <w:start w:val="26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4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5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7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8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9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2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4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5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7" w15:restartNumberingAfterBreak="0">
    <w:nsid w:val="53674C27"/>
    <w:multiLevelType w:val="hybridMultilevel"/>
    <w:tmpl w:val="655A8364"/>
    <w:lvl w:ilvl="0" w:tplc="9B8E43B8">
      <w:start w:val="12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8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1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2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5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"/>
  </w:num>
  <w:num w:numId="3">
    <w:abstractNumId w:val="35"/>
  </w:num>
  <w:num w:numId="4">
    <w:abstractNumId w:val="4"/>
  </w:num>
  <w:num w:numId="5">
    <w:abstractNumId w:val="26"/>
  </w:num>
  <w:num w:numId="6">
    <w:abstractNumId w:val="18"/>
  </w:num>
  <w:num w:numId="7">
    <w:abstractNumId w:val="16"/>
  </w:num>
  <w:num w:numId="8">
    <w:abstractNumId w:val="17"/>
  </w:num>
  <w:num w:numId="9">
    <w:abstractNumId w:val="5"/>
  </w:num>
  <w:num w:numId="10">
    <w:abstractNumId w:val="32"/>
  </w:num>
  <w:num w:numId="11">
    <w:abstractNumId w:val="1"/>
  </w:num>
  <w:num w:numId="12">
    <w:abstractNumId w:val="0"/>
  </w:num>
  <w:num w:numId="13">
    <w:abstractNumId w:val="15"/>
  </w:num>
  <w:num w:numId="14">
    <w:abstractNumId w:val="28"/>
  </w:num>
  <w:num w:numId="15">
    <w:abstractNumId w:val="33"/>
  </w:num>
  <w:num w:numId="16">
    <w:abstractNumId w:val="9"/>
  </w:num>
  <w:num w:numId="17">
    <w:abstractNumId w:val="12"/>
  </w:num>
  <w:num w:numId="18">
    <w:abstractNumId w:val="34"/>
  </w:num>
  <w:num w:numId="19">
    <w:abstractNumId w:val="19"/>
  </w:num>
  <w:num w:numId="20">
    <w:abstractNumId w:val="7"/>
  </w:num>
  <w:num w:numId="21">
    <w:abstractNumId w:val="8"/>
  </w:num>
  <w:num w:numId="22">
    <w:abstractNumId w:val="10"/>
  </w:num>
  <w:num w:numId="23">
    <w:abstractNumId w:val="25"/>
  </w:num>
  <w:num w:numId="24">
    <w:abstractNumId w:val="20"/>
  </w:num>
  <w:num w:numId="25">
    <w:abstractNumId w:val="29"/>
  </w:num>
  <w:num w:numId="26">
    <w:abstractNumId w:val="11"/>
  </w:num>
  <w:num w:numId="27">
    <w:abstractNumId w:val="6"/>
  </w:num>
  <w:num w:numId="28">
    <w:abstractNumId w:val="2"/>
  </w:num>
  <w:num w:numId="29">
    <w:abstractNumId w:val="31"/>
  </w:num>
  <w:num w:numId="30">
    <w:abstractNumId w:val="14"/>
  </w:num>
  <w:num w:numId="31">
    <w:abstractNumId w:val="23"/>
  </w:num>
  <w:num w:numId="32">
    <w:abstractNumId w:val="30"/>
  </w:num>
  <w:num w:numId="33">
    <w:abstractNumId w:val="24"/>
  </w:num>
  <w:num w:numId="34">
    <w:abstractNumId w:val="21"/>
  </w:num>
  <w:num w:numId="35">
    <w:abstractNumId w:val="27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3606B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2602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501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5EC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32D7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60EC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64283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8C186-9632-4B38-BEA5-F82ACAD99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3</cp:revision>
  <cp:lastPrinted>2020-05-27T13:59:00Z</cp:lastPrinted>
  <dcterms:created xsi:type="dcterms:W3CDTF">2025-12-30T17:40:00Z</dcterms:created>
  <dcterms:modified xsi:type="dcterms:W3CDTF">2025-12-30T17:45:00Z</dcterms:modified>
</cp:coreProperties>
</file>